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F6" w:rsidRPr="00007A57" w:rsidRDefault="008C29F6" w:rsidP="008C29F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TRANSFERENCE 2017</w:t>
      </w:r>
    </w:p>
    <w:p w:rsidR="008C29F6" w:rsidRPr="00512638" w:rsidRDefault="008C29F6" w:rsidP="008C29F6">
      <w:pPr>
        <w:jc w:val="center"/>
        <w:rPr>
          <w:b/>
        </w:rPr>
      </w:pPr>
    </w:p>
    <w:p w:rsidR="008C29F6" w:rsidRPr="008C29F6" w:rsidRDefault="008C29F6" w:rsidP="008C29F6">
      <w:pPr>
        <w:jc w:val="center"/>
        <w:rPr>
          <w:b/>
          <w:sz w:val="28"/>
        </w:rPr>
      </w:pPr>
      <w:r w:rsidRPr="008C29F6">
        <w:rPr>
          <w:b/>
          <w:sz w:val="28"/>
        </w:rPr>
        <w:t xml:space="preserve"> Westchester Center for the Study of Psychoanalysis and Psychotherapy</w:t>
      </w:r>
    </w:p>
    <w:p w:rsidR="008C29F6" w:rsidRDefault="008C29F6" w:rsidP="008C29F6">
      <w:pPr>
        <w:jc w:val="center"/>
        <w:rPr>
          <w:b/>
        </w:rPr>
      </w:pPr>
    </w:p>
    <w:p w:rsidR="008C29F6" w:rsidRDefault="008C29F6" w:rsidP="008C29F6">
      <w:pPr>
        <w:jc w:val="center"/>
        <w:rPr>
          <w:b/>
        </w:rPr>
      </w:pPr>
      <w:r>
        <w:rPr>
          <w:b/>
        </w:rPr>
        <w:t xml:space="preserve">Phyllis L. </w:t>
      </w:r>
      <w:proofErr w:type="spellStart"/>
      <w:r>
        <w:rPr>
          <w:b/>
        </w:rPr>
        <w:t>Sloate</w:t>
      </w:r>
      <w:proofErr w:type="spellEnd"/>
      <w:r>
        <w:rPr>
          <w:b/>
        </w:rPr>
        <w:t xml:space="preserve">, PhD, FIPA, </w:t>
      </w:r>
      <w:proofErr w:type="spellStart"/>
      <w:r>
        <w:rPr>
          <w:b/>
        </w:rPr>
        <w:t>BCPsa</w:t>
      </w:r>
      <w:proofErr w:type="spellEnd"/>
    </w:p>
    <w:p w:rsidR="008C29F6" w:rsidRDefault="008C29F6" w:rsidP="008C29F6">
      <w:pPr>
        <w:jc w:val="center"/>
        <w:rPr>
          <w:b/>
        </w:rPr>
      </w:pPr>
      <w:r>
        <w:rPr>
          <w:b/>
        </w:rPr>
        <w:t>30 Avis Drive  New Rochelle, NY 10804</w:t>
      </w:r>
    </w:p>
    <w:p w:rsidR="00E505F6" w:rsidRDefault="008C29F6" w:rsidP="008C29F6">
      <w:pPr>
        <w:jc w:val="center"/>
        <w:rPr>
          <w:b/>
        </w:rPr>
      </w:pPr>
      <w:r>
        <w:rPr>
          <w:b/>
        </w:rPr>
        <w:t xml:space="preserve">914.636.2833   </w:t>
      </w:r>
      <w:hyperlink r:id="rId7" w:history="1">
        <w:r w:rsidR="00E505F6" w:rsidRPr="009158CF">
          <w:rPr>
            <w:rStyle w:val="Hyperlink"/>
            <w:b/>
          </w:rPr>
          <w:t>plsloate@aol.com</w:t>
        </w:r>
      </w:hyperlink>
    </w:p>
    <w:p w:rsidR="00E505F6" w:rsidRDefault="00E505F6" w:rsidP="008C29F6">
      <w:pPr>
        <w:jc w:val="center"/>
        <w:rPr>
          <w:b/>
        </w:rPr>
      </w:pPr>
    </w:p>
    <w:p w:rsidR="00E505F6" w:rsidRDefault="00E505F6" w:rsidP="008C29F6">
      <w:pPr>
        <w:jc w:val="center"/>
        <w:rPr>
          <w:b/>
        </w:rPr>
      </w:pPr>
    </w:p>
    <w:p w:rsidR="00DB5AC1" w:rsidRDefault="00DB5AC1" w:rsidP="00E505F6">
      <w:pPr>
        <w:jc w:val="both"/>
        <w:rPr>
          <w:b/>
        </w:rPr>
      </w:pPr>
      <w:r>
        <w:rPr>
          <w:b/>
        </w:rPr>
        <w:t>OBJECTIVES</w:t>
      </w:r>
      <w:r w:rsidR="00E505F6">
        <w:rPr>
          <w:b/>
        </w:rPr>
        <w:t xml:space="preserve">: </w:t>
      </w:r>
    </w:p>
    <w:p w:rsidR="00E505F6" w:rsidRDefault="00E505F6" w:rsidP="00E505F6">
      <w:pPr>
        <w:jc w:val="both"/>
        <w:rPr>
          <w:b/>
        </w:rPr>
      </w:pPr>
    </w:p>
    <w:p w:rsidR="00E505F6" w:rsidRDefault="00E505F6" w:rsidP="00E505F6">
      <w:pPr>
        <w:pStyle w:val="ListParagraph"/>
        <w:numPr>
          <w:ilvl w:val="0"/>
          <w:numId w:val="1"/>
        </w:numPr>
      </w:pPr>
      <w:r w:rsidRPr="00E505F6">
        <w:t xml:space="preserve">This </w:t>
      </w:r>
      <w:r w:rsidR="0048132C">
        <w:t>11</w:t>
      </w:r>
      <w:r>
        <w:t>session course</w:t>
      </w:r>
      <w:r w:rsidR="00D76CBA">
        <w:t xml:space="preserve"> will familiarize participants with traditional and contemporary Freudian </w:t>
      </w:r>
      <w:r w:rsidR="005B666F">
        <w:t>theoretical and technical perspectives on transference</w:t>
      </w:r>
      <w:r>
        <w:t>.</w:t>
      </w:r>
    </w:p>
    <w:p w:rsidR="00D76CBA" w:rsidRDefault="0048132C" w:rsidP="00E505F6">
      <w:pPr>
        <w:pStyle w:val="ListParagraph"/>
        <w:numPr>
          <w:ilvl w:val="0"/>
          <w:numId w:val="1"/>
        </w:numPr>
      </w:pPr>
      <w:r>
        <w:t>This course</w:t>
      </w:r>
      <w:r w:rsidR="00D76CBA">
        <w:t xml:space="preserve"> will </w:t>
      </w:r>
      <w:r>
        <w:t>increase sensitivity to clinical material and enhance the analysts spectrum of listening and interpreting transference.</w:t>
      </w:r>
    </w:p>
    <w:p w:rsidR="00D76CBA" w:rsidRDefault="00D76CBA" w:rsidP="00D76CBA"/>
    <w:p w:rsidR="00D76CBA" w:rsidRPr="00980CF4" w:rsidRDefault="00DB5AC1" w:rsidP="00D76CBA">
      <w:pPr>
        <w:rPr>
          <w:b/>
        </w:rPr>
      </w:pPr>
      <w:r>
        <w:rPr>
          <w:b/>
        </w:rPr>
        <w:t>TEACHING METHOD</w:t>
      </w:r>
      <w:r w:rsidR="00D76CBA" w:rsidRPr="00980CF4">
        <w:rPr>
          <w:b/>
        </w:rPr>
        <w:t>:</w:t>
      </w:r>
    </w:p>
    <w:p w:rsidR="007D67AD" w:rsidRDefault="007D67AD" w:rsidP="00E505F6"/>
    <w:p w:rsidR="007D67AD" w:rsidRDefault="002D14F9" w:rsidP="00E505F6">
      <w:r>
        <w:t>The teaching method will be a combination of lecture, class discussions</w:t>
      </w:r>
      <w:r w:rsidR="00B414CB">
        <w:t xml:space="preserve"> of the readings</w:t>
      </w:r>
      <w:r>
        <w:t xml:space="preserve"> and clinical presentations by participants. </w:t>
      </w:r>
      <w:r w:rsidR="00515AF1">
        <w:t>Class d</w:t>
      </w:r>
      <w:r w:rsidR="00D76CBA">
        <w:t>iscussio</w:t>
      </w:r>
      <w:r w:rsidR="00515AF1">
        <w:t>ns will consid</w:t>
      </w:r>
      <w:r w:rsidR="00416455">
        <w:t>er the impact of evo</w:t>
      </w:r>
      <w:r w:rsidR="0048132C">
        <w:t>lving and at times contradictory</w:t>
      </w:r>
      <w:r w:rsidR="00416455">
        <w:t xml:space="preserve"> theoretical views on clinical practice. T</w:t>
      </w:r>
      <w:r w:rsidR="00515AF1">
        <w:t>he</w:t>
      </w:r>
      <w:r w:rsidR="00D76CBA">
        <w:t xml:space="preserve"> </w:t>
      </w:r>
      <w:r w:rsidR="00515AF1">
        <w:t>different</w:t>
      </w:r>
      <w:r w:rsidR="00416455">
        <w:t>,</w:t>
      </w:r>
      <w:r w:rsidR="00515AF1">
        <w:t xml:space="preserve"> yet related topics covered by the </w:t>
      </w:r>
      <w:r w:rsidR="00FE28D9">
        <w:t>readings</w:t>
      </w:r>
      <w:r w:rsidR="00515AF1">
        <w:t xml:space="preserve"> will be</w:t>
      </w:r>
      <w:r w:rsidR="0048132C">
        <w:t xml:space="preserve"> discussed in depth. </w:t>
      </w:r>
    </w:p>
    <w:p w:rsidR="007D67AD" w:rsidRDefault="007D67AD" w:rsidP="00E505F6"/>
    <w:p w:rsidR="008C29F6" w:rsidRPr="0048132C" w:rsidRDefault="0048132C" w:rsidP="00E505F6">
      <w:r>
        <w:t>Participants are expected to bring the assigned readings with them, and to be prepared for each class</w:t>
      </w:r>
      <w:r w:rsidR="007D67AD">
        <w:t xml:space="preserve"> discussion</w:t>
      </w:r>
      <w:r>
        <w:t xml:space="preserve"> with two comments or questions that address the topics of the readings. The</w:t>
      </w:r>
      <w:r w:rsidR="007D67AD">
        <w:t xml:space="preserve"> assigned</w:t>
      </w:r>
      <w:r w:rsidR="00B414CB">
        <w:t xml:space="preserve"> readings also serve as</w:t>
      </w:r>
      <w:r>
        <w:t xml:space="preserve"> </w:t>
      </w:r>
      <w:r w:rsidR="00515AF1">
        <w:t>a springboard for</w:t>
      </w:r>
      <w:r w:rsidR="00FE28D9">
        <w:t xml:space="preserve"> </w:t>
      </w:r>
      <w:r w:rsidR="005B666F">
        <w:t>participants</w:t>
      </w:r>
      <w:r w:rsidR="00416455">
        <w:t>’</w:t>
      </w:r>
      <w:r w:rsidR="005B666F">
        <w:t xml:space="preserve"> presentation</w:t>
      </w:r>
      <w:r w:rsidR="00515AF1">
        <w:t>s</w:t>
      </w:r>
      <w:r w:rsidR="005B666F">
        <w:t xml:space="preserve"> of</w:t>
      </w:r>
      <w:r>
        <w:t xml:space="preserve"> verbatim</w:t>
      </w:r>
      <w:r w:rsidR="007D67AD">
        <w:t>,</w:t>
      </w:r>
      <w:r w:rsidR="005B666F">
        <w:t xml:space="preserve"> </w:t>
      </w:r>
      <w:r w:rsidR="00515AF1">
        <w:t xml:space="preserve">illustrative </w:t>
      </w:r>
      <w:r w:rsidR="00FE28D9">
        <w:t>clinical examples</w:t>
      </w:r>
      <w:r>
        <w:t xml:space="preserve"> in</w:t>
      </w:r>
      <w:r w:rsidR="00515AF1">
        <w:t xml:space="preserve"> eac</w:t>
      </w:r>
      <w:r>
        <w:t>h class. The presentation schedule will be arranged at our first class meeting.</w:t>
      </w:r>
    </w:p>
    <w:p w:rsidR="0048132C" w:rsidRDefault="0048132C" w:rsidP="00E505F6"/>
    <w:p w:rsidR="008C29F6" w:rsidRDefault="008C29F6" w:rsidP="00E505F6"/>
    <w:p w:rsidR="00733756" w:rsidRPr="007D67AD" w:rsidRDefault="00DB5AC1" w:rsidP="00E505F6">
      <w:pPr>
        <w:rPr>
          <w:b/>
        </w:rPr>
      </w:pPr>
      <w:r>
        <w:rPr>
          <w:b/>
        </w:rPr>
        <w:t>CLASS READINGS</w:t>
      </w:r>
      <w:r w:rsidR="007D67AD" w:rsidRPr="007D67AD">
        <w:rPr>
          <w:b/>
        </w:rPr>
        <w:t>:</w:t>
      </w:r>
    </w:p>
    <w:p w:rsidR="008C29F6" w:rsidRDefault="008C29F6" w:rsidP="00E505F6"/>
    <w:p w:rsidR="00DB5AC1" w:rsidRDefault="00DB5AC1" w:rsidP="00E505F6">
      <w:pPr>
        <w:rPr>
          <w:b/>
        </w:rPr>
      </w:pPr>
    </w:p>
    <w:p w:rsidR="008C29F6" w:rsidRPr="00512638" w:rsidRDefault="008C29F6" w:rsidP="00E505F6">
      <w:pPr>
        <w:rPr>
          <w:b/>
        </w:rPr>
      </w:pPr>
      <w:r w:rsidRPr="00512638">
        <w:rPr>
          <w:b/>
        </w:rPr>
        <w:t xml:space="preserve">Class 1: </w:t>
      </w:r>
      <w:r w:rsidRPr="001A0FF8">
        <w:rPr>
          <w:b/>
          <w:i/>
        </w:rPr>
        <w:t>Introduction: Transference: Resistance and Memory</w:t>
      </w:r>
      <w:r>
        <w:rPr>
          <w:b/>
        </w:rPr>
        <w:t xml:space="preserve"> </w:t>
      </w:r>
    </w:p>
    <w:p w:rsidR="008C29F6" w:rsidRDefault="008C29F6" w:rsidP="008C29F6"/>
    <w:p w:rsidR="008C29F6" w:rsidRDefault="008C29F6" w:rsidP="008C29F6">
      <w:r>
        <w:t>Freud, S. (1912)  The dyn</w:t>
      </w:r>
      <w:r w:rsidR="00733756">
        <w:t xml:space="preserve">amics of transference. S.E. 12:  </w:t>
      </w:r>
      <w:r>
        <w:t>99 - 108.</w:t>
      </w:r>
    </w:p>
    <w:p w:rsidR="008C29F6" w:rsidRDefault="008C29F6" w:rsidP="008C29F6"/>
    <w:p w:rsidR="00733756" w:rsidRDefault="008C29F6" w:rsidP="008C29F6">
      <w:r>
        <w:t>Freud, S. (1914)  Remembering, repeating and working through (Further recommendations on the techniq</w:t>
      </w:r>
      <w:r w:rsidR="00733756">
        <w:t xml:space="preserve">ue of psychoanalysis). S.E. 12:  </w:t>
      </w:r>
      <w:r>
        <w:t>147 - 156.</w:t>
      </w:r>
    </w:p>
    <w:p w:rsidR="00DB5AC1" w:rsidRDefault="00DB5AC1" w:rsidP="008C29F6">
      <w:pPr>
        <w:rPr>
          <w:b/>
        </w:rPr>
      </w:pPr>
    </w:p>
    <w:p w:rsidR="00DB5AC1" w:rsidRDefault="00DB5AC1" w:rsidP="008C29F6">
      <w:pPr>
        <w:rPr>
          <w:b/>
        </w:rPr>
      </w:pPr>
    </w:p>
    <w:p w:rsidR="008C29F6" w:rsidRDefault="008C29F6" w:rsidP="008C29F6">
      <w:pPr>
        <w:rPr>
          <w:b/>
        </w:rPr>
      </w:pPr>
      <w:r w:rsidRPr="00512638">
        <w:rPr>
          <w:b/>
        </w:rPr>
        <w:t xml:space="preserve">Class 2: </w:t>
      </w:r>
      <w:r>
        <w:rPr>
          <w:b/>
          <w:i/>
        </w:rPr>
        <w:t>Transference: Resistance,</w:t>
      </w:r>
      <w:r w:rsidRPr="001A0FF8">
        <w:rPr>
          <w:b/>
          <w:i/>
        </w:rPr>
        <w:t xml:space="preserve"> Memory</w:t>
      </w:r>
      <w:r>
        <w:rPr>
          <w:b/>
          <w:i/>
        </w:rPr>
        <w:t xml:space="preserve"> and Fantasy</w:t>
      </w:r>
    </w:p>
    <w:p w:rsidR="008C29F6" w:rsidRDefault="008C29F6" w:rsidP="008C29F6">
      <w:pPr>
        <w:rPr>
          <w:b/>
        </w:rPr>
      </w:pPr>
    </w:p>
    <w:p w:rsidR="008C29F6" w:rsidRDefault="007D67AD" w:rsidP="008C29F6">
      <w:r>
        <w:t xml:space="preserve">Bird, B. (1972)  </w:t>
      </w:r>
      <w:r w:rsidR="008C29F6">
        <w:t>Notes on transference: Universal phenomenon and hardest part of the analysi</w:t>
      </w:r>
      <w:r w:rsidR="00733756">
        <w:t xml:space="preserve">s. J. Amer. </w:t>
      </w:r>
      <w:proofErr w:type="spellStart"/>
      <w:r w:rsidR="00733756">
        <w:t>Psychoanal</w:t>
      </w:r>
      <w:proofErr w:type="spellEnd"/>
      <w:r w:rsidR="00733756">
        <w:t xml:space="preserve">. Assn. 20:  </w:t>
      </w:r>
      <w:r w:rsidR="008C29F6">
        <w:t>267 - 301.</w:t>
      </w:r>
    </w:p>
    <w:p w:rsidR="008C29F6" w:rsidRDefault="00733756" w:rsidP="008C29F6">
      <w:r>
        <w:t xml:space="preserve"> </w:t>
      </w:r>
    </w:p>
    <w:p w:rsidR="008C29F6" w:rsidRDefault="008C29F6" w:rsidP="008C29F6">
      <w:proofErr w:type="spellStart"/>
      <w:r>
        <w:lastRenderedPageBreak/>
        <w:t>Loewald</w:t>
      </w:r>
      <w:proofErr w:type="spellEnd"/>
      <w:r>
        <w:t>,  H. (1975)  Psychoanalysis as an art and the fantasy character of the psychoanalytic situation. J.</w:t>
      </w:r>
      <w:r w:rsidR="00733756">
        <w:t xml:space="preserve"> </w:t>
      </w:r>
      <w:r>
        <w:t>Amer.</w:t>
      </w:r>
      <w:r w:rsidR="00733756">
        <w:t xml:space="preserve"> </w:t>
      </w:r>
      <w:proofErr w:type="spellStart"/>
      <w:r>
        <w:t>Psychoanal</w:t>
      </w:r>
      <w:proofErr w:type="spellEnd"/>
      <w:r>
        <w:t>.</w:t>
      </w:r>
      <w:r w:rsidR="00733756">
        <w:t xml:space="preserve"> </w:t>
      </w:r>
      <w:r>
        <w:t xml:space="preserve">Assn., 23: </w:t>
      </w:r>
      <w:r w:rsidR="00670664">
        <w:t xml:space="preserve"> </w:t>
      </w:r>
      <w:r>
        <w:t>277 – 299.</w:t>
      </w:r>
    </w:p>
    <w:p w:rsidR="008C29F6" w:rsidRDefault="008C29F6" w:rsidP="008C29F6"/>
    <w:p w:rsidR="008C29F6" w:rsidRDefault="008C29F6" w:rsidP="008C29F6"/>
    <w:p w:rsidR="008C29F6" w:rsidRPr="005A2EA8" w:rsidRDefault="008C29F6" w:rsidP="008C29F6">
      <w:pPr>
        <w:rPr>
          <w:b/>
          <w:i/>
        </w:rPr>
      </w:pPr>
      <w:r w:rsidRPr="005A2EA8">
        <w:rPr>
          <w:b/>
        </w:rPr>
        <w:t xml:space="preserve">Class  3: Transference: </w:t>
      </w:r>
      <w:r w:rsidRPr="005A2EA8">
        <w:rPr>
          <w:b/>
          <w:i/>
        </w:rPr>
        <w:t>Resistance, Memory and Fantasy</w:t>
      </w:r>
    </w:p>
    <w:p w:rsidR="008C29F6" w:rsidRDefault="008C29F6" w:rsidP="008C29F6"/>
    <w:p w:rsidR="00FE28D9" w:rsidRDefault="00733756" w:rsidP="00FE28D9">
      <w:proofErr w:type="spellStart"/>
      <w:r>
        <w:t>Arlow</w:t>
      </w:r>
      <w:proofErr w:type="spellEnd"/>
      <w:r>
        <w:t xml:space="preserve">, J. (1969) </w:t>
      </w:r>
      <w:r w:rsidR="00FE28D9">
        <w:t xml:space="preserve">Unconscious fantasy and disturbances of conscious experience. </w:t>
      </w:r>
      <w:proofErr w:type="spellStart"/>
      <w:r w:rsidR="00FE28D9">
        <w:t>Psychoanal</w:t>
      </w:r>
      <w:proofErr w:type="spellEnd"/>
      <w:r w:rsidR="00FE28D9">
        <w:t>. Q. 38: 1 - 27.</w:t>
      </w:r>
    </w:p>
    <w:p w:rsidR="00FE28D9" w:rsidRDefault="00FE28D9" w:rsidP="00FE28D9"/>
    <w:p w:rsidR="005B666F" w:rsidRDefault="00733756" w:rsidP="00FE28D9">
      <w:r>
        <w:t>Shapiro, T. (2008)</w:t>
      </w:r>
      <w:r w:rsidR="00FE28D9">
        <w:t xml:space="preserve"> Ubiquitous daydreams and unconscious fantasy: A reassessment of </w:t>
      </w:r>
      <w:proofErr w:type="spellStart"/>
      <w:r w:rsidR="00FE28D9">
        <w:t>Arlow’s</w:t>
      </w:r>
      <w:proofErr w:type="spellEnd"/>
      <w:r w:rsidR="00FE28D9">
        <w:t xml:space="preserve"> “Unconscious fantasy and disturbances of conscious experience”. </w:t>
      </w:r>
      <w:proofErr w:type="spellStart"/>
      <w:r w:rsidR="00FE28D9">
        <w:t>Psychoanal</w:t>
      </w:r>
      <w:proofErr w:type="spellEnd"/>
      <w:r w:rsidR="00FE28D9">
        <w:t xml:space="preserve">. Q. 75: </w:t>
      </w:r>
      <w:r w:rsidR="00670664">
        <w:t xml:space="preserve"> </w:t>
      </w:r>
      <w:r w:rsidR="00FE28D9">
        <w:t>47</w:t>
      </w:r>
      <w:r w:rsidR="007D67AD">
        <w:t xml:space="preserve"> </w:t>
      </w:r>
      <w:r w:rsidR="00FE28D9">
        <w:t>-</w:t>
      </w:r>
      <w:r w:rsidR="007D67AD">
        <w:t xml:space="preserve">  </w:t>
      </w:r>
      <w:r w:rsidR="00FE28D9">
        <w:t>59.</w:t>
      </w:r>
    </w:p>
    <w:p w:rsidR="005B666F" w:rsidRDefault="005B666F" w:rsidP="00FE28D9"/>
    <w:p w:rsidR="005B666F" w:rsidRPr="004D3D47" w:rsidRDefault="00733756" w:rsidP="005B666F">
      <w:r>
        <w:t>Poland, W. S. (1992)</w:t>
      </w:r>
      <w:r w:rsidR="005B666F" w:rsidRPr="004D3D47">
        <w:t xml:space="preserve"> Transference: </w:t>
      </w:r>
      <w:r w:rsidR="005B666F">
        <w:t>“</w:t>
      </w:r>
      <w:r w:rsidR="005B666F" w:rsidRPr="004D3D47">
        <w:t>An original creation</w:t>
      </w:r>
      <w:r w:rsidR="005B666F">
        <w:t xml:space="preserve">”. </w:t>
      </w:r>
      <w:proofErr w:type="spellStart"/>
      <w:r w:rsidR="005B666F">
        <w:t>Psychoanal</w:t>
      </w:r>
      <w:proofErr w:type="spellEnd"/>
      <w:r w:rsidR="005B666F">
        <w:t>. Q. 61: 185</w:t>
      </w:r>
      <w:r w:rsidR="007D67AD">
        <w:t xml:space="preserve">  </w:t>
      </w:r>
      <w:r w:rsidR="005B666F">
        <w:t>-</w:t>
      </w:r>
      <w:r w:rsidR="007D67AD">
        <w:t xml:space="preserve"> </w:t>
      </w:r>
      <w:r w:rsidR="005B666F">
        <w:t>205.</w:t>
      </w:r>
    </w:p>
    <w:p w:rsidR="00DB5AC1" w:rsidRDefault="00DB5AC1" w:rsidP="008C29F6"/>
    <w:p w:rsidR="00DB5AC1" w:rsidRDefault="00DB5AC1" w:rsidP="008C29F6"/>
    <w:p w:rsidR="008C29F6" w:rsidRPr="00512638" w:rsidRDefault="008C29F6" w:rsidP="008C29F6">
      <w:pPr>
        <w:rPr>
          <w:b/>
        </w:rPr>
      </w:pPr>
      <w:r>
        <w:rPr>
          <w:b/>
        </w:rPr>
        <w:t>Class 4</w:t>
      </w:r>
      <w:r w:rsidRPr="00512638">
        <w:rPr>
          <w:b/>
        </w:rPr>
        <w:t xml:space="preserve">:  </w:t>
      </w:r>
      <w:r w:rsidRPr="001A0FF8">
        <w:rPr>
          <w:b/>
          <w:i/>
        </w:rPr>
        <w:t>Transfe</w:t>
      </w:r>
      <w:r>
        <w:rPr>
          <w:b/>
          <w:i/>
        </w:rPr>
        <w:t>rence Analysis and Fantasy</w:t>
      </w:r>
    </w:p>
    <w:p w:rsidR="008C29F6" w:rsidRDefault="008C29F6" w:rsidP="008C29F6"/>
    <w:p w:rsidR="009E3CEC" w:rsidRDefault="00733756" w:rsidP="009E3CEC">
      <w:r>
        <w:t xml:space="preserve">Blum, H. (1983) </w:t>
      </w:r>
      <w:r w:rsidR="009E3CEC">
        <w:t xml:space="preserve">The position and value of </w:t>
      </w:r>
      <w:proofErr w:type="spellStart"/>
      <w:r w:rsidR="009E3CEC">
        <w:t>extratransference</w:t>
      </w:r>
      <w:proofErr w:type="spellEnd"/>
      <w:r w:rsidR="009E3CEC">
        <w:t xml:space="preserve"> interpretations. JAPA 31: 587 - </w:t>
      </w:r>
      <w:r w:rsidR="007D67AD">
        <w:t xml:space="preserve"> </w:t>
      </w:r>
      <w:r w:rsidR="009E3CEC">
        <w:t>617.</w:t>
      </w:r>
    </w:p>
    <w:p w:rsidR="008C29F6" w:rsidRDefault="008C29F6" w:rsidP="008C29F6"/>
    <w:p w:rsidR="005B666F" w:rsidRDefault="005B666F" w:rsidP="008C29F6">
      <w:r>
        <w:t>Smith, H.  (2006</w:t>
      </w:r>
      <w:r w:rsidR="00733756">
        <w:t xml:space="preserve">) </w:t>
      </w:r>
      <w:r>
        <w:t xml:space="preserve">Analyzing disavowed action: The fundamental resistance of analysis. </w:t>
      </w:r>
    </w:p>
    <w:p w:rsidR="008C29F6" w:rsidRPr="004D3D47" w:rsidRDefault="005B666F" w:rsidP="008C29F6">
      <w:r>
        <w:t xml:space="preserve">J. Amer. </w:t>
      </w:r>
      <w:proofErr w:type="spellStart"/>
      <w:r>
        <w:t>Psychoanal</w:t>
      </w:r>
      <w:proofErr w:type="spellEnd"/>
      <w:r>
        <w:t>. Assn. 54: 713 – 737.</w:t>
      </w:r>
    </w:p>
    <w:p w:rsidR="00733756" w:rsidRDefault="00733756" w:rsidP="008C29F6"/>
    <w:p w:rsidR="00733756" w:rsidRDefault="00733756" w:rsidP="008C29F6"/>
    <w:p w:rsidR="008C29F6" w:rsidRPr="003F325A" w:rsidRDefault="008C29F6" w:rsidP="008C29F6">
      <w:pPr>
        <w:rPr>
          <w:b/>
        </w:rPr>
      </w:pPr>
      <w:r>
        <w:rPr>
          <w:b/>
        </w:rPr>
        <w:t xml:space="preserve">Class 5: </w:t>
      </w:r>
      <w:r w:rsidRPr="001A0FF8">
        <w:rPr>
          <w:b/>
          <w:i/>
        </w:rPr>
        <w:t>Transference and The Working Alliance</w:t>
      </w:r>
    </w:p>
    <w:p w:rsidR="008C29F6" w:rsidRDefault="008C29F6" w:rsidP="008C29F6"/>
    <w:p w:rsidR="00670664" w:rsidRDefault="00733756" w:rsidP="008C29F6">
      <w:proofErr w:type="spellStart"/>
      <w:r>
        <w:t>Greenson</w:t>
      </w:r>
      <w:proofErr w:type="spellEnd"/>
      <w:r>
        <w:t xml:space="preserve">, R. (1968) </w:t>
      </w:r>
      <w:r w:rsidR="008C29F6">
        <w:t xml:space="preserve">The working alliance and the transference. </w:t>
      </w:r>
      <w:proofErr w:type="spellStart"/>
      <w:r w:rsidR="008C29F6">
        <w:t>Psychoanal</w:t>
      </w:r>
      <w:proofErr w:type="spellEnd"/>
      <w:r w:rsidR="008C29F6">
        <w:t xml:space="preserve">. Q. </w:t>
      </w:r>
    </w:p>
    <w:p w:rsidR="008C29F6" w:rsidRDefault="008C29F6" w:rsidP="008C29F6">
      <w:r>
        <w:t xml:space="preserve">34: </w:t>
      </w:r>
      <w:r w:rsidR="00670664">
        <w:t xml:space="preserve"> </w:t>
      </w:r>
      <w:r>
        <w:t>155 - 181.</w:t>
      </w:r>
    </w:p>
    <w:p w:rsidR="008C29F6" w:rsidRDefault="008C29F6" w:rsidP="008C29F6"/>
    <w:p w:rsidR="008C29F6" w:rsidRDefault="00670664" w:rsidP="008C29F6">
      <w:r>
        <w:t xml:space="preserve">Brenner, C. (1979) </w:t>
      </w:r>
      <w:r w:rsidR="008C29F6">
        <w:t xml:space="preserve">Working alliance, therapeutic alliance, and transference. </w:t>
      </w:r>
    </w:p>
    <w:p w:rsidR="008C29F6" w:rsidRDefault="008C29F6" w:rsidP="008C29F6">
      <w:r>
        <w:t>J.</w:t>
      </w:r>
      <w:r w:rsidR="00670664">
        <w:t xml:space="preserve"> </w:t>
      </w:r>
      <w:r>
        <w:t>Amer.</w:t>
      </w:r>
      <w:r w:rsidR="00670664">
        <w:t xml:space="preserve"> </w:t>
      </w:r>
      <w:proofErr w:type="spellStart"/>
      <w:r>
        <w:t>Psychoanal</w:t>
      </w:r>
      <w:proofErr w:type="spellEnd"/>
      <w:r>
        <w:t>.</w:t>
      </w:r>
      <w:r w:rsidR="00670664">
        <w:t xml:space="preserve"> </w:t>
      </w:r>
      <w:r>
        <w:t xml:space="preserve">Assn.. 27, </w:t>
      </w:r>
      <w:proofErr w:type="spellStart"/>
      <w:r>
        <w:t>suppl</w:t>
      </w:r>
      <w:proofErr w:type="spellEnd"/>
      <w:r>
        <w:t>: 137 - 157.</w:t>
      </w:r>
    </w:p>
    <w:p w:rsidR="008C29F6" w:rsidRDefault="00670664" w:rsidP="008C29F6">
      <w:r>
        <w:t xml:space="preserve"> </w:t>
      </w:r>
    </w:p>
    <w:p w:rsidR="008C29F6" w:rsidRDefault="00670664" w:rsidP="008C29F6">
      <w:r>
        <w:t xml:space="preserve">Cooper, A. (2008) </w:t>
      </w:r>
      <w:r w:rsidR="008C29F6">
        <w:t xml:space="preserve">Commentary on </w:t>
      </w:r>
      <w:proofErr w:type="spellStart"/>
      <w:r w:rsidR="008C29F6">
        <w:t>Greenson’s</w:t>
      </w:r>
      <w:proofErr w:type="spellEnd"/>
      <w:r w:rsidR="008C29F6">
        <w:t xml:space="preserve">  “The working alliance and the transference”.  </w:t>
      </w:r>
      <w:proofErr w:type="spellStart"/>
      <w:r w:rsidR="008C29F6">
        <w:t>Ps</w:t>
      </w:r>
      <w:r w:rsidR="00DE1D54">
        <w:t>ycho</w:t>
      </w:r>
      <w:r w:rsidR="008C29F6">
        <w:t>a</w:t>
      </w:r>
      <w:r w:rsidR="00DE1D54">
        <w:t>nal</w:t>
      </w:r>
      <w:proofErr w:type="spellEnd"/>
      <w:r w:rsidR="008C29F6">
        <w:t>. Q. 75: 103 – 118.</w:t>
      </w:r>
    </w:p>
    <w:p w:rsidR="008C29F6" w:rsidRDefault="008C29F6" w:rsidP="008C29F6"/>
    <w:p w:rsidR="008C29F6" w:rsidRDefault="008C29F6" w:rsidP="008C29F6">
      <w:pPr>
        <w:rPr>
          <w:b/>
        </w:rPr>
      </w:pPr>
    </w:p>
    <w:p w:rsidR="008C29F6" w:rsidRPr="00512638" w:rsidRDefault="008C29F6" w:rsidP="008C29F6">
      <w:pPr>
        <w:rPr>
          <w:b/>
        </w:rPr>
      </w:pPr>
      <w:r>
        <w:rPr>
          <w:b/>
        </w:rPr>
        <w:t>Class 6</w:t>
      </w:r>
      <w:r w:rsidRPr="00512638">
        <w:rPr>
          <w:b/>
        </w:rPr>
        <w:t xml:space="preserve">: </w:t>
      </w:r>
      <w:r w:rsidRPr="001A0FF8">
        <w:rPr>
          <w:b/>
          <w:i/>
        </w:rPr>
        <w:t>Transference Analysis and Neutrality</w:t>
      </w:r>
    </w:p>
    <w:p w:rsidR="008C29F6" w:rsidRDefault="008C29F6" w:rsidP="008C29F6"/>
    <w:p w:rsidR="008C29F6" w:rsidRDefault="008C29F6" w:rsidP="008C29F6">
      <w:r>
        <w:t>Greenberg, J. (2001) The analysts’ participation: A new look. J</w:t>
      </w:r>
      <w:r w:rsidR="00DE1D54">
        <w:t>.</w:t>
      </w:r>
      <w:r w:rsidR="00670664">
        <w:t xml:space="preserve"> </w:t>
      </w:r>
      <w:r>
        <w:t>A</w:t>
      </w:r>
      <w:r w:rsidR="00DE1D54">
        <w:t>mer.</w:t>
      </w:r>
      <w:r w:rsidR="00670664">
        <w:t xml:space="preserve"> </w:t>
      </w:r>
      <w:proofErr w:type="spellStart"/>
      <w:r>
        <w:t>P</w:t>
      </w:r>
      <w:r w:rsidR="00DE1D54">
        <w:t>sychoanal</w:t>
      </w:r>
      <w:proofErr w:type="spellEnd"/>
      <w:r w:rsidR="00DE1D54">
        <w:t>.</w:t>
      </w:r>
      <w:r w:rsidR="00670664">
        <w:t xml:space="preserve"> </w:t>
      </w:r>
      <w:r>
        <w:t>A</w:t>
      </w:r>
      <w:r w:rsidR="00670664">
        <w:t xml:space="preserve">ssn. 49:  </w:t>
      </w:r>
      <w:r>
        <w:t>359 – 380.</w:t>
      </w:r>
    </w:p>
    <w:p w:rsidR="008C29F6" w:rsidRDefault="008C29F6" w:rsidP="008C29F6"/>
    <w:p w:rsidR="008C29F6" w:rsidRDefault="00670664" w:rsidP="008C29F6">
      <w:r>
        <w:t>Schmidt-</w:t>
      </w:r>
      <w:proofErr w:type="spellStart"/>
      <w:r>
        <w:t>Hellerau</w:t>
      </w:r>
      <w:proofErr w:type="spellEnd"/>
      <w:r>
        <w:t xml:space="preserve">, C. (2002) </w:t>
      </w:r>
      <w:r w:rsidR="008C29F6">
        <w:t>Schmidt-</w:t>
      </w:r>
      <w:proofErr w:type="spellStart"/>
      <w:r w:rsidR="008C29F6">
        <w:t>Hellerau</w:t>
      </w:r>
      <w:proofErr w:type="spellEnd"/>
      <w:r w:rsidR="008C29F6">
        <w:t xml:space="preserve"> on Greenberg’s new look. J</w:t>
      </w:r>
      <w:r w:rsidR="00DE1D54">
        <w:t>.</w:t>
      </w:r>
      <w:r>
        <w:t xml:space="preserve"> </w:t>
      </w:r>
      <w:r w:rsidR="008C29F6">
        <w:t>A</w:t>
      </w:r>
      <w:r w:rsidR="00DE1D54">
        <w:t>mer.</w:t>
      </w:r>
      <w:r>
        <w:t xml:space="preserve"> </w:t>
      </w:r>
      <w:proofErr w:type="spellStart"/>
      <w:r w:rsidR="008C29F6">
        <w:t>P</w:t>
      </w:r>
      <w:r w:rsidR="00DE1D54">
        <w:t>sychoanal</w:t>
      </w:r>
      <w:proofErr w:type="spellEnd"/>
      <w:r w:rsidR="00DE1D54">
        <w:t>.</w:t>
      </w:r>
      <w:r>
        <w:t xml:space="preserve"> </w:t>
      </w:r>
      <w:r w:rsidR="008C29F6">
        <w:t>A</w:t>
      </w:r>
      <w:r>
        <w:t>ssn.</w:t>
      </w:r>
      <w:r w:rsidR="008C29F6">
        <w:t xml:space="preserve"> </w:t>
      </w:r>
      <w:r>
        <w:t xml:space="preserve"> </w:t>
      </w:r>
      <w:r w:rsidR="008C29F6">
        <w:t>50:</w:t>
      </w:r>
      <w:r w:rsidR="00DE1D54">
        <w:t xml:space="preserve"> </w:t>
      </w:r>
      <w:r>
        <w:t xml:space="preserve"> </w:t>
      </w:r>
      <w:r w:rsidR="008C29F6">
        <w:t>642 – 647.</w:t>
      </w:r>
    </w:p>
    <w:p w:rsidR="008C29F6" w:rsidRDefault="008C29F6" w:rsidP="008C29F6"/>
    <w:p w:rsidR="00DB5AC1" w:rsidRDefault="00DB5AC1" w:rsidP="008C29F6"/>
    <w:p w:rsidR="008C29F6" w:rsidRDefault="008C29F6" w:rsidP="008C29F6">
      <w:r>
        <w:t>Shill, M. (2004) Analytic neutrality: Anonymity, abstinence and elective self-disclosure. J</w:t>
      </w:r>
      <w:r w:rsidR="00DE1D54">
        <w:t>.</w:t>
      </w:r>
      <w:r w:rsidR="00670664">
        <w:t xml:space="preserve"> </w:t>
      </w:r>
      <w:r>
        <w:t>A</w:t>
      </w:r>
      <w:r w:rsidR="00DE1D54">
        <w:t>mer.</w:t>
      </w:r>
      <w:r w:rsidR="00670664">
        <w:t xml:space="preserve"> </w:t>
      </w:r>
      <w:proofErr w:type="spellStart"/>
      <w:r>
        <w:t>P</w:t>
      </w:r>
      <w:r w:rsidR="00DE1D54">
        <w:t>sychoanal</w:t>
      </w:r>
      <w:proofErr w:type="spellEnd"/>
      <w:r w:rsidR="00DE1D54">
        <w:t>.</w:t>
      </w:r>
      <w:r w:rsidR="00670664">
        <w:t xml:space="preserve"> </w:t>
      </w:r>
      <w:r>
        <w:t>A</w:t>
      </w:r>
      <w:r w:rsidR="00670664">
        <w:t xml:space="preserve">ssn. </w:t>
      </w:r>
      <w:r>
        <w:t xml:space="preserve"> 52</w:t>
      </w:r>
      <w:r w:rsidR="00DE1D54">
        <w:t>:</w:t>
      </w:r>
      <w:r w:rsidR="00670664">
        <w:t xml:space="preserve"> </w:t>
      </w:r>
      <w:r>
        <w:t xml:space="preserve">151 </w:t>
      </w:r>
      <w:r w:rsidR="00DE1D54">
        <w:t>–</w:t>
      </w:r>
      <w:r>
        <w:t xml:space="preserve"> 187</w:t>
      </w:r>
      <w:r w:rsidR="00DE1D54">
        <w:t>.</w:t>
      </w:r>
    </w:p>
    <w:p w:rsidR="008C29F6" w:rsidRDefault="008C29F6" w:rsidP="008C29F6">
      <w:pPr>
        <w:rPr>
          <w:b/>
        </w:rPr>
      </w:pPr>
    </w:p>
    <w:p w:rsidR="00733756" w:rsidRDefault="00733756" w:rsidP="008C29F6">
      <w:pPr>
        <w:rPr>
          <w:b/>
        </w:rPr>
      </w:pPr>
    </w:p>
    <w:p w:rsidR="008C29F6" w:rsidRDefault="008C29F6" w:rsidP="008C29F6">
      <w:pPr>
        <w:rPr>
          <w:b/>
          <w:i/>
        </w:rPr>
      </w:pPr>
      <w:r>
        <w:rPr>
          <w:b/>
        </w:rPr>
        <w:t>Class 7</w:t>
      </w:r>
      <w:r w:rsidRPr="00512638">
        <w:rPr>
          <w:b/>
        </w:rPr>
        <w:t xml:space="preserve">: </w:t>
      </w:r>
      <w:r>
        <w:rPr>
          <w:b/>
          <w:i/>
        </w:rPr>
        <w:t>Transference and Technique</w:t>
      </w:r>
    </w:p>
    <w:p w:rsidR="008C29F6" w:rsidRDefault="008C29F6" w:rsidP="008C29F6">
      <w:pPr>
        <w:rPr>
          <w:b/>
          <w:i/>
        </w:rPr>
      </w:pPr>
    </w:p>
    <w:p w:rsidR="008C29F6" w:rsidRDefault="008C29F6" w:rsidP="008C29F6">
      <w:r>
        <w:t>Cooper, A.M. (1987).  The transference neurosis: A concept ready for ret</w:t>
      </w:r>
      <w:r w:rsidR="008651DF">
        <w:t xml:space="preserve">irement. </w:t>
      </w:r>
      <w:proofErr w:type="spellStart"/>
      <w:r w:rsidR="008651DF">
        <w:t>Psychoanal</w:t>
      </w:r>
      <w:proofErr w:type="spellEnd"/>
      <w:r w:rsidR="008651DF">
        <w:t>. Inq. 7(4)</w:t>
      </w:r>
      <w:r w:rsidR="00670664">
        <w:t>:</w:t>
      </w:r>
      <w:r w:rsidR="008651DF">
        <w:t xml:space="preserve"> </w:t>
      </w:r>
      <w:r>
        <w:t>569-585.</w:t>
      </w:r>
    </w:p>
    <w:p w:rsidR="008C29F6" w:rsidRDefault="008C29F6" w:rsidP="008C29F6"/>
    <w:p w:rsidR="00BF1869" w:rsidRDefault="008C29F6" w:rsidP="008C29F6">
      <w:r>
        <w:t>Poland, W. (2</w:t>
      </w:r>
      <w:r w:rsidR="00BF1869">
        <w:t>0</w:t>
      </w:r>
      <w:r w:rsidR="00670664">
        <w:t>02). The interpretive attitude.</w:t>
      </w:r>
      <w:r>
        <w:t xml:space="preserve"> J. Amer. </w:t>
      </w:r>
      <w:proofErr w:type="spellStart"/>
      <w:r>
        <w:t>Psychoanal</w:t>
      </w:r>
      <w:proofErr w:type="spellEnd"/>
      <w:r>
        <w:t>. As</w:t>
      </w:r>
      <w:r w:rsidR="00670664">
        <w:t>sn.</w:t>
      </w:r>
      <w:r>
        <w:t xml:space="preserve"> 50(3)</w:t>
      </w:r>
      <w:r w:rsidR="00DE1D54">
        <w:t>:</w:t>
      </w:r>
    </w:p>
    <w:p w:rsidR="008C29F6" w:rsidRPr="00CC6E3E" w:rsidRDefault="00670664" w:rsidP="008C29F6">
      <w:r>
        <w:t xml:space="preserve"> 807-826</w:t>
      </w:r>
    </w:p>
    <w:p w:rsidR="00DB5AC1" w:rsidRDefault="00DB5AC1" w:rsidP="008C29F6">
      <w:pPr>
        <w:rPr>
          <w:b/>
          <w:i/>
        </w:rPr>
      </w:pPr>
    </w:p>
    <w:p w:rsidR="00DB5AC1" w:rsidRDefault="00DB5AC1" w:rsidP="008C29F6">
      <w:pPr>
        <w:rPr>
          <w:b/>
          <w:i/>
        </w:rPr>
      </w:pPr>
    </w:p>
    <w:p w:rsidR="008C29F6" w:rsidRDefault="008C29F6" w:rsidP="008C29F6">
      <w:pPr>
        <w:rPr>
          <w:b/>
          <w:i/>
        </w:rPr>
      </w:pPr>
      <w:r>
        <w:rPr>
          <w:b/>
        </w:rPr>
        <w:t>Class 8</w:t>
      </w:r>
      <w:r w:rsidRPr="00512638">
        <w:rPr>
          <w:b/>
        </w:rPr>
        <w:t xml:space="preserve">: </w:t>
      </w:r>
      <w:r w:rsidRPr="001A0FF8">
        <w:rPr>
          <w:b/>
          <w:i/>
        </w:rPr>
        <w:t>Transference Interpretations</w:t>
      </w:r>
    </w:p>
    <w:p w:rsidR="008C29F6" w:rsidRPr="00044F62" w:rsidRDefault="008C29F6" w:rsidP="008C29F6">
      <w:pPr>
        <w:rPr>
          <w:b/>
          <w:i/>
        </w:rPr>
      </w:pPr>
    </w:p>
    <w:p w:rsidR="008C29F6" w:rsidRDefault="008C29F6" w:rsidP="008C29F6">
      <w:r>
        <w:t>Cooper, A.M. (1987)</w:t>
      </w:r>
      <w:r w:rsidR="002E1CA1">
        <w:t>.</w:t>
      </w:r>
      <w:r>
        <w:t xml:space="preserve"> Change in psychoanalytic ideas: Transference interpretation. </w:t>
      </w:r>
    </w:p>
    <w:p w:rsidR="00670664" w:rsidRDefault="008C29F6" w:rsidP="008C29F6">
      <w:r>
        <w:t>J</w:t>
      </w:r>
      <w:r w:rsidR="00DE1D54">
        <w:t>.</w:t>
      </w:r>
      <w:r w:rsidR="00670664">
        <w:t xml:space="preserve"> </w:t>
      </w:r>
      <w:r>
        <w:t>A</w:t>
      </w:r>
      <w:r w:rsidR="00DE1D54">
        <w:t>mer.</w:t>
      </w:r>
      <w:r w:rsidR="00670664">
        <w:t xml:space="preserve"> </w:t>
      </w:r>
      <w:proofErr w:type="spellStart"/>
      <w:r>
        <w:t>P</w:t>
      </w:r>
      <w:r w:rsidR="00DE1D54">
        <w:t>sychoanal</w:t>
      </w:r>
      <w:proofErr w:type="spellEnd"/>
      <w:r w:rsidR="00DE1D54">
        <w:t>.</w:t>
      </w:r>
      <w:r w:rsidR="00670664">
        <w:t xml:space="preserve"> </w:t>
      </w:r>
      <w:r>
        <w:t>A</w:t>
      </w:r>
      <w:r w:rsidR="00670664">
        <w:t xml:space="preserve">ssn.  35:  77 – </w:t>
      </w:r>
      <w:r>
        <w:t>98.</w:t>
      </w:r>
    </w:p>
    <w:p w:rsidR="002E1CA1" w:rsidRDefault="002E1CA1" w:rsidP="008C29F6"/>
    <w:p w:rsidR="008C29F6" w:rsidRPr="002E1CA1" w:rsidRDefault="002E1CA1" w:rsidP="008C29F6">
      <w:proofErr w:type="spellStart"/>
      <w:r>
        <w:t>Arlow</w:t>
      </w:r>
      <w:proofErr w:type="spellEnd"/>
      <w:r>
        <w:t xml:space="preserve">, J. (2002). Transference as defense. J. Amer. </w:t>
      </w:r>
      <w:proofErr w:type="spellStart"/>
      <w:r>
        <w:t>Psychoanal</w:t>
      </w:r>
      <w:proofErr w:type="spellEnd"/>
      <w:r>
        <w:t>. Assn. 50: 139 - 150</w:t>
      </w:r>
    </w:p>
    <w:p w:rsidR="00FE3738" w:rsidRDefault="00FE3738" w:rsidP="008C29F6"/>
    <w:p w:rsidR="008C29F6" w:rsidRPr="00A4614E" w:rsidRDefault="008C29F6" w:rsidP="008C29F6"/>
    <w:p w:rsidR="008C29F6" w:rsidRDefault="008C29F6" w:rsidP="008C29F6">
      <w:pPr>
        <w:rPr>
          <w:b/>
          <w:i/>
        </w:rPr>
      </w:pPr>
      <w:r w:rsidRPr="00512638">
        <w:rPr>
          <w:b/>
        </w:rPr>
        <w:t>Class</w:t>
      </w:r>
      <w:r>
        <w:rPr>
          <w:b/>
        </w:rPr>
        <w:t xml:space="preserve"> 9: </w:t>
      </w:r>
      <w:r w:rsidRPr="00F644D7">
        <w:rPr>
          <w:b/>
          <w:i/>
        </w:rPr>
        <w:t>Transference:</w:t>
      </w:r>
      <w:r>
        <w:rPr>
          <w:b/>
        </w:rPr>
        <w:t xml:space="preserve"> </w:t>
      </w:r>
      <w:r>
        <w:rPr>
          <w:b/>
          <w:i/>
        </w:rPr>
        <w:t>Race, Culture</w:t>
      </w:r>
    </w:p>
    <w:p w:rsidR="008C29F6" w:rsidRDefault="008C29F6" w:rsidP="008C29F6"/>
    <w:p w:rsidR="008C29F6" w:rsidRDefault="00BF1869" w:rsidP="008C29F6">
      <w:r>
        <w:t xml:space="preserve">Akhtar, S. (2006) </w:t>
      </w:r>
      <w:r w:rsidR="00930477">
        <w:t xml:space="preserve"> </w:t>
      </w:r>
      <w:r w:rsidR="008C29F6">
        <w:t xml:space="preserve">Technical changes faced by the immigrant psychoanalyst. </w:t>
      </w:r>
      <w:proofErr w:type="spellStart"/>
      <w:r w:rsidR="008C29F6">
        <w:t>Psychoanal</w:t>
      </w:r>
      <w:proofErr w:type="spellEnd"/>
      <w:r w:rsidR="008C29F6">
        <w:t xml:space="preserve">. Q. 75(1): </w:t>
      </w:r>
      <w:r w:rsidR="002E1CA1">
        <w:t xml:space="preserve"> </w:t>
      </w:r>
      <w:r w:rsidR="008C29F6">
        <w:t>21-</w:t>
      </w:r>
      <w:r w:rsidR="007D67AD">
        <w:t xml:space="preserve"> </w:t>
      </w:r>
      <w:r w:rsidR="008C29F6">
        <w:t>43.</w:t>
      </w:r>
    </w:p>
    <w:p w:rsidR="008C29F6" w:rsidRDefault="008C29F6" w:rsidP="008C29F6"/>
    <w:p w:rsidR="005E0C75" w:rsidRDefault="008C29F6" w:rsidP="008C29F6">
      <w:r>
        <w:t>Holmes, D.E. (2006)</w:t>
      </w:r>
      <w:r w:rsidR="00930477">
        <w:t>.</w:t>
      </w:r>
      <w:r>
        <w:t xml:space="preserve"> The wrecking effects of race and social class on self and success. </w:t>
      </w:r>
      <w:proofErr w:type="spellStart"/>
      <w:r>
        <w:t>Psychoanal</w:t>
      </w:r>
      <w:proofErr w:type="spellEnd"/>
      <w:r>
        <w:t xml:space="preserve">. Q. 75(1): </w:t>
      </w:r>
      <w:r w:rsidR="002E1CA1">
        <w:t xml:space="preserve"> </w:t>
      </w:r>
      <w:r>
        <w:t>215</w:t>
      </w:r>
      <w:r w:rsidR="007D67AD">
        <w:t xml:space="preserve"> </w:t>
      </w:r>
      <w:r>
        <w:t>-</w:t>
      </w:r>
      <w:r w:rsidR="007D67AD">
        <w:t xml:space="preserve"> </w:t>
      </w:r>
      <w:r>
        <w:t>235.</w:t>
      </w:r>
    </w:p>
    <w:p w:rsidR="005E0C75" w:rsidRDefault="005E0C75" w:rsidP="008C29F6"/>
    <w:p w:rsidR="008C29F6" w:rsidRPr="00F644D7" w:rsidRDefault="005E0C75" w:rsidP="008C29F6">
      <w:r>
        <w:t>Leary, K. (2012).  Race as an adaptive challenge: Working with diversity in the clinical consul</w:t>
      </w:r>
      <w:r w:rsidR="002E1CA1">
        <w:t xml:space="preserve">ting room. </w:t>
      </w:r>
      <w:proofErr w:type="spellStart"/>
      <w:r w:rsidR="002E1CA1">
        <w:t>Psychoanal</w:t>
      </w:r>
      <w:proofErr w:type="spellEnd"/>
      <w:r w:rsidR="002E1CA1">
        <w:t>. Psychol.</w:t>
      </w:r>
      <w:r>
        <w:t xml:space="preserve"> 29(3): </w:t>
      </w:r>
      <w:r w:rsidR="002E1CA1">
        <w:t xml:space="preserve"> </w:t>
      </w:r>
      <w:r>
        <w:t>279</w:t>
      </w:r>
      <w:r w:rsidR="007D67AD">
        <w:t xml:space="preserve"> </w:t>
      </w:r>
      <w:r>
        <w:t>-</w:t>
      </w:r>
      <w:r w:rsidR="007D67AD">
        <w:t xml:space="preserve"> </w:t>
      </w:r>
      <w:r>
        <w:t>291.</w:t>
      </w:r>
    </w:p>
    <w:p w:rsidR="00DB5AC1" w:rsidRDefault="00DB5AC1" w:rsidP="008C29F6"/>
    <w:p w:rsidR="00DB5AC1" w:rsidRDefault="00DB5AC1" w:rsidP="008C29F6"/>
    <w:p w:rsidR="008C29F6" w:rsidRPr="001A0FF8" w:rsidRDefault="008C29F6" w:rsidP="008C29F6">
      <w:pPr>
        <w:rPr>
          <w:i/>
        </w:rPr>
      </w:pPr>
      <w:r w:rsidRPr="00512638">
        <w:rPr>
          <w:b/>
        </w:rPr>
        <w:t xml:space="preserve">Class 10: </w:t>
      </w:r>
      <w:r w:rsidRPr="001A0FF8">
        <w:rPr>
          <w:b/>
          <w:i/>
        </w:rPr>
        <w:t>Transfe</w:t>
      </w:r>
      <w:r w:rsidR="002E1CA1">
        <w:rPr>
          <w:b/>
          <w:i/>
        </w:rPr>
        <w:t>rence: Back To The Future</w:t>
      </w:r>
    </w:p>
    <w:p w:rsidR="008C29F6" w:rsidRDefault="008C29F6" w:rsidP="008C29F6"/>
    <w:p w:rsidR="002E1CA1" w:rsidRDefault="00930477" w:rsidP="008C29F6">
      <w:proofErr w:type="spellStart"/>
      <w:r>
        <w:t>Gabbard</w:t>
      </w:r>
      <w:proofErr w:type="spellEnd"/>
      <w:r>
        <w:t>, G.  (2002).</w:t>
      </w:r>
      <w:r w:rsidR="008C29F6">
        <w:t xml:space="preserve"> The analyst’s contribution to the erotic transference. In:  </w:t>
      </w:r>
      <w:r w:rsidR="008C29F6" w:rsidRPr="008E7ECF">
        <w:rPr>
          <w:i/>
        </w:rPr>
        <w:t>Love and</w:t>
      </w:r>
      <w:r w:rsidR="008C29F6">
        <w:t xml:space="preserve"> </w:t>
      </w:r>
      <w:r w:rsidR="008C29F6" w:rsidRPr="008E7ECF">
        <w:rPr>
          <w:i/>
        </w:rPr>
        <w:t>Hate In The Analytic Setting</w:t>
      </w:r>
      <w:r w:rsidR="008C29F6">
        <w:t>. NJ: Jason Aronson, 107 – 137.</w:t>
      </w:r>
    </w:p>
    <w:p w:rsidR="002E1CA1" w:rsidRDefault="002E1CA1" w:rsidP="008C29F6"/>
    <w:p w:rsidR="002E1CA1" w:rsidRDefault="002E1CA1" w:rsidP="008C29F6">
      <w:r>
        <w:t xml:space="preserve">Busch, F. </w:t>
      </w:r>
      <w:r w:rsidR="00DB5AC1">
        <w:t>(2014).  Ch. 9 Working Through A</w:t>
      </w:r>
      <w:r>
        <w:t xml:space="preserve">nd Resistance Analysis. In: </w:t>
      </w:r>
      <w:r w:rsidRPr="002E1CA1">
        <w:rPr>
          <w:i/>
        </w:rPr>
        <w:t>Creating A</w:t>
      </w:r>
      <w:r>
        <w:t xml:space="preserve"> </w:t>
      </w:r>
      <w:r w:rsidRPr="002E1CA1">
        <w:rPr>
          <w:i/>
        </w:rPr>
        <w:t>Psychoanalytic Mind</w:t>
      </w:r>
      <w:r>
        <w:t xml:space="preserve">. New York, NY: Routledge, 88-98. </w:t>
      </w:r>
    </w:p>
    <w:p w:rsidR="002E1CA1" w:rsidRDefault="002E1CA1" w:rsidP="008C29F6"/>
    <w:p w:rsidR="002E1CA1" w:rsidRDefault="002E1CA1" w:rsidP="008C29F6"/>
    <w:p w:rsidR="00DB5AC1" w:rsidRDefault="00DB5AC1" w:rsidP="008C29F6">
      <w:pPr>
        <w:rPr>
          <w:b/>
        </w:rPr>
      </w:pPr>
    </w:p>
    <w:p w:rsidR="00DB5AC1" w:rsidRDefault="00DB5AC1" w:rsidP="008C29F6">
      <w:pPr>
        <w:rPr>
          <w:b/>
        </w:rPr>
      </w:pPr>
    </w:p>
    <w:p w:rsidR="00DB5AC1" w:rsidRDefault="00DB5AC1" w:rsidP="008C29F6">
      <w:pPr>
        <w:rPr>
          <w:b/>
        </w:rPr>
      </w:pPr>
    </w:p>
    <w:p w:rsidR="008C29F6" w:rsidRDefault="008C29F6" w:rsidP="008C29F6">
      <w:pPr>
        <w:rPr>
          <w:b/>
        </w:rPr>
      </w:pPr>
      <w:r w:rsidRPr="00512638">
        <w:rPr>
          <w:b/>
        </w:rPr>
        <w:lastRenderedPageBreak/>
        <w:t xml:space="preserve">Class 11: </w:t>
      </w:r>
      <w:r w:rsidRPr="001A0FF8">
        <w:rPr>
          <w:b/>
          <w:i/>
        </w:rPr>
        <w:t>Transfe</w:t>
      </w:r>
      <w:r w:rsidR="002E1CA1">
        <w:rPr>
          <w:b/>
          <w:i/>
        </w:rPr>
        <w:t>rence: Back To The Future</w:t>
      </w:r>
    </w:p>
    <w:p w:rsidR="009E3CEC" w:rsidRDefault="009E3CEC" w:rsidP="009E3CEC"/>
    <w:p w:rsidR="009E3CEC" w:rsidRDefault="009E3CEC" w:rsidP="009E3CEC">
      <w:r w:rsidRPr="00A4614E">
        <w:t>Busch, F.</w:t>
      </w:r>
      <w:r>
        <w:t xml:space="preserve"> </w:t>
      </w:r>
      <w:r w:rsidR="007D67AD">
        <w:t>(2014)</w:t>
      </w:r>
      <w:r w:rsidR="002E1CA1">
        <w:t>. Ch.10 Working Within The T</w:t>
      </w:r>
      <w:r w:rsidRPr="00A4614E">
        <w:t xml:space="preserve">ransference. In: </w:t>
      </w:r>
      <w:r w:rsidRPr="00A4614E">
        <w:rPr>
          <w:i/>
        </w:rPr>
        <w:t>Creating A Psychoanalytic Mind</w:t>
      </w:r>
      <w:r w:rsidRPr="00A4614E">
        <w:t>. New York</w:t>
      </w:r>
      <w:r w:rsidR="00930477">
        <w:t>, NY</w:t>
      </w:r>
      <w:r w:rsidRPr="00A4614E">
        <w:t xml:space="preserve">: Routledge, 99 </w:t>
      </w:r>
      <w:r>
        <w:t>–</w:t>
      </w:r>
      <w:r w:rsidRPr="00A4614E">
        <w:t xml:space="preserve"> 114</w:t>
      </w:r>
    </w:p>
    <w:p w:rsidR="009E3CEC" w:rsidRDefault="009E3CEC" w:rsidP="009E3CEC"/>
    <w:p w:rsidR="009E3CEC" w:rsidRPr="00FD67AE" w:rsidRDefault="009E3CEC" w:rsidP="009E3CEC">
      <w:r w:rsidRPr="00FD67AE">
        <w:t>Katz, G.</w:t>
      </w:r>
      <w:r>
        <w:t xml:space="preserve">  </w:t>
      </w:r>
      <w:r w:rsidR="007D67AD">
        <w:t>(2015)</w:t>
      </w:r>
      <w:r>
        <w:t xml:space="preserve">  Repressed ghosts and dissociated vampires : the enacted dimension of psychoanalytic treatment. </w:t>
      </w:r>
      <w:proofErr w:type="spellStart"/>
      <w:r>
        <w:t>Psychoanal</w:t>
      </w:r>
      <w:proofErr w:type="spellEnd"/>
      <w:r>
        <w:t>. Q. 84(2): 389</w:t>
      </w:r>
      <w:r w:rsidR="00733756">
        <w:t xml:space="preserve"> </w:t>
      </w:r>
      <w:r>
        <w:t>-</w:t>
      </w:r>
      <w:r w:rsidR="00733756">
        <w:t xml:space="preserve"> </w:t>
      </w:r>
      <w:r>
        <w:t>414.</w:t>
      </w:r>
    </w:p>
    <w:p w:rsidR="005E0C75" w:rsidRDefault="005E0C75" w:rsidP="008C29F6"/>
    <w:p w:rsidR="005E0C75" w:rsidRDefault="005E0C75" w:rsidP="008C29F6"/>
    <w:p w:rsidR="008C29F6" w:rsidRDefault="008C29F6"/>
    <w:sectPr w:rsidR="008C29F6" w:rsidSect="00DB5AC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6" w:rsidRDefault="00084836">
      <w:r>
        <w:separator/>
      </w:r>
    </w:p>
  </w:endnote>
  <w:endnote w:type="continuationSeparator" w:id="0">
    <w:p w:rsidR="00084836" w:rsidRDefault="0008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6" w:rsidRDefault="00084836">
      <w:r>
        <w:separator/>
      </w:r>
    </w:p>
  </w:footnote>
  <w:footnote w:type="continuationSeparator" w:id="0">
    <w:p w:rsidR="00084836" w:rsidRDefault="0008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C1" w:rsidRDefault="00DB5AC1" w:rsidP="007D2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AC1" w:rsidRDefault="00DB5AC1" w:rsidP="00DB5A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C1" w:rsidRDefault="00DB5AC1" w:rsidP="007D26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C7F">
      <w:rPr>
        <w:rStyle w:val="PageNumber"/>
        <w:noProof/>
      </w:rPr>
      <w:t>4</w:t>
    </w:r>
    <w:r>
      <w:rPr>
        <w:rStyle w:val="PageNumber"/>
      </w:rPr>
      <w:fldChar w:fldCharType="end"/>
    </w:r>
  </w:p>
  <w:p w:rsidR="00DB5AC1" w:rsidRDefault="00DB5AC1" w:rsidP="00DB5A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6C3F"/>
    <w:multiLevelType w:val="hybridMultilevel"/>
    <w:tmpl w:val="D1961E86"/>
    <w:lvl w:ilvl="0" w:tplc="F8A8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6"/>
    <w:rsid w:val="00084836"/>
    <w:rsid w:val="002D14F9"/>
    <w:rsid w:val="002E1CA1"/>
    <w:rsid w:val="003936BD"/>
    <w:rsid w:val="00416455"/>
    <w:rsid w:val="00435FDE"/>
    <w:rsid w:val="0048132C"/>
    <w:rsid w:val="004D5C42"/>
    <w:rsid w:val="004F4C7F"/>
    <w:rsid w:val="00515AF1"/>
    <w:rsid w:val="005B666F"/>
    <w:rsid w:val="005E0C75"/>
    <w:rsid w:val="00670664"/>
    <w:rsid w:val="006C7D7A"/>
    <w:rsid w:val="006F555A"/>
    <w:rsid w:val="00733756"/>
    <w:rsid w:val="0078734E"/>
    <w:rsid w:val="007D67AD"/>
    <w:rsid w:val="008651DF"/>
    <w:rsid w:val="008C29F6"/>
    <w:rsid w:val="00930477"/>
    <w:rsid w:val="00980CF4"/>
    <w:rsid w:val="009E3CEC"/>
    <w:rsid w:val="00B414CB"/>
    <w:rsid w:val="00BE6B51"/>
    <w:rsid w:val="00BF1869"/>
    <w:rsid w:val="00D76CBA"/>
    <w:rsid w:val="00DB5AC1"/>
    <w:rsid w:val="00DE1D54"/>
    <w:rsid w:val="00E505F6"/>
    <w:rsid w:val="00F0748A"/>
    <w:rsid w:val="00FE28D9"/>
    <w:rsid w:val="00FE3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8913F-F349-4E96-9B9C-05004BD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AC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sloat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Sloate PHD</dc:creator>
  <cp:keywords/>
  <cp:lastModifiedBy>Crystal</cp:lastModifiedBy>
  <cp:revision>2</cp:revision>
  <dcterms:created xsi:type="dcterms:W3CDTF">2017-08-01T17:44:00Z</dcterms:created>
  <dcterms:modified xsi:type="dcterms:W3CDTF">2017-08-01T17:44:00Z</dcterms:modified>
</cp:coreProperties>
</file>